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ЭНЕРГЕТИЧЕСКАЯ КОМИССИЯ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октября 2013 г. N 128-в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ПИТЬЕВУЮ ВОДУ И ВОДООТВЕДЕНИЕ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ПОТРЕБИТЕЛЕЙ ОБЩЕСТВА С ОГРАНИЧЕННОЙ ОТВЕТСТВЕННОСТЬЮ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"ВОДОКАНАЛ" ГОРОДА БОГОТОЛА (Г. БОГОТОЛ, ИНН 2444000246)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07.12.2011 N 416-ФЗ "О водоснабжении и водоотведении", </w:t>
      </w:r>
      <w:hyperlink r:id="rId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энергетической комиссии Красноярского края, утвержденным Постановлением Правительства Красноярского края от 08.12.2008 N 216-п, Распоряжением Губернатора Красноярского края от 07.09.2012 N 402-рг приказываю: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для потребителей общества с ограниченной ответственностью "Водоканал" города Боготола (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Боготол, ИНН 2444000246) </w:t>
      </w:r>
      <w:hyperlink w:anchor="Par36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согласно приложению.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36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пункте 1 настоящего Приказа, действуют с 01.01.2014 по 31.12.2014.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Приказ вступает в силу через 10 дней после его официального опубликования.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Приказ в краевой государственной газете "Наш Красноярский край" и на "</w:t>
      </w:r>
      <w:proofErr w:type="gramStart"/>
      <w:r>
        <w:rPr>
          <w:rFonts w:ascii="Calibri" w:hAnsi="Calibri" w:cs="Calibri"/>
        </w:rPr>
        <w:t>Официальном</w:t>
      </w:r>
      <w:proofErr w:type="gramEnd"/>
      <w:r>
        <w:rPr>
          <w:rFonts w:ascii="Calibri" w:hAnsi="Calibri" w:cs="Calibri"/>
        </w:rPr>
        <w:t xml:space="preserve"> интернет-портале правовой информации Красноярского края" (www.zakon.krskstate.ru).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края,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осуществляющий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полномочия по руководству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комиссией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А.А.АНАНЬЕВ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октября 2013 г. N 128-в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t>ТАРИФЫ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ПИТЬЕВУЮ ВОДУ И ВОДООТВЕДЕНИЕ ДЛЯ ПОТРЕБИТЕЛЕЙ ОБЩЕСТВА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ОГРАНИЧЕННОЙ ОТВЕТСТВЕННОСТЬЮ "ВОДОКАНАЛ" ГОРОДА БОГОТОЛА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(Г. БОГОТОЛ, ИНН 2444000246)</w:t>
      </w: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480"/>
        <w:gridCol w:w="1440"/>
        <w:gridCol w:w="1920"/>
        <w:gridCol w:w="1920"/>
      </w:tblGrid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(группы     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потребителей)  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Тарифы           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 01.01.2014 </w:t>
            </w:r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30.06.2014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 01.07.2014 </w:t>
            </w:r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31.12.2014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9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Тарифы на питьевую воду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в границах    </w:t>
            </w:r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образования </w:t>
            </w:r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Боготол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потребители (тарифы 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без НДС)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45,09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47,55    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(тарифы          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с учетом НДС)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53,20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56,11    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60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Тарифы на питьевую воду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в границах    </w:t>
            </w:r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образования </w:t>
            </w:r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Боготольский район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потребители (тарифы 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без НДС)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33,47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35,23    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(тарифы          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с учетом НДС)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39,49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41,57    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7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Тарифы на водоотведение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потребители (тарифы 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без НДС)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42,05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42,06    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(тарифы          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с учетом НДС)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49,62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49,63    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7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Тарифы на водоотведение    </w:t>
            </w:r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(очистка сточных вод)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потребители (тарифы 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без НДС)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14,48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14,48     </w:t>
            </w:r>
          </w:p>
        </w:tc>
      </w:tr>
      <w:tr w:rsidR="004025F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(тарифы          </w:t>
            </w:r>
            <w:proofErr w:type="gramEnd"/>
          </w:p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с учетом НДС)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17,09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5F2" w:rsidRDefault="0040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17,09     </w:t>
            </w:r>
          </w:p>
        </w:tc>
      </w:tr>
    </w:tbl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25F2" w:rsidRDefault="004025F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93D89" w:rsidRDefault="00D93D89"/>
    <w:sectPr w:rsidR="00D93D89" w:rsidSect="00D3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025F2"/>
    <w:rsid w:val="004025F2"/>
    <w:rsid w:val="00D9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9983E1EC4E5660C8A9216542AD17D7A29FCCCAD4EBE2D8F1CF579220E27AEB83BEE86C0C35685B72100938n5A" TargetMode="External"/><Relationship Id="rId4" Type="http://schemas.openxmlformats.org/officeDocument/2006/relationships/hyperlink" Target="consultantplus://offline/ref=969983E1EC4E5660C8A93F6854C148D8A09094CFDEE9EF89A4900CCF773En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>Home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Мельникова</cp:lastModifiedBy>
  <cp:revision>1</cp:revision>
  <dcterms:created xsi:type="dcterms:W3CDTF">2014-01-28T00:39:00Z</dcterms:created>
  <dcterms:modified xsi:type="dcterms:W3CDTF">2014-01-28T00:40:00Z</dcterms:modified>
</cp:coreProperties>
</file>